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A871">
      <w:pPr>
        <w:rPr>
          <w:rFonts w:hint="eastAsia"/>
        </w:rPr>
      </w:pPr>
      <w:r>
        <w:rPr>
          <w:rFonts w:hint="eastAsia"/>
        </w:rPr>
        <w:t>提起历史，很多人都会觉得典籍晦涩、年代枯燥，满是生硬的年代与枯燥的史实。但当年明月的《明朝那些事儿》，彻底打破了人们对历史读物的刻板印象，用诙谐通俗的笔墨，铺展开大明二百七十六年的王朝兴衰，让尘封的历史变得鲜活滚烫、触手可及。</w:t>
      </w:r>
    </w:p>
    <w:p w14:paraId="5A8DE721">
      <w:pPr>
        <w:rPr>
          <w:rFonts w:hint="eastAsia"/>
        </w:rPr>
      </w:pPr>
      <w:r>
        <w:rPr>
          <w:rFonts w:hint="eastAsia"/>
        </w:rPr>
        <w:t>崇祯五年十二月，余住西湖。大雪三日，湖中人鸟声俱绝。</w:t>
      </w:r>
      <w:r>
        <w:rPr>
          <w:rFonts w:hint="eastAsia"/>
        </w:rPr>
        <w:br w:type="textWrapping"/>
      </w:r>
      <w:r>
        <w:rPr>
          <w:rFonts w:hint="eastAsia"/>
        </w:rPr>
        <w:t>是日更定矣，余拏一小舟，拥毳衣炉火，独往湖心亭看雪。</w:t>
      </w:r>
      <w:r>
        <w:rPr>
          <w:rFonts w:hint="eastAsia"/>
        </w:rPr>
        <w:br w:type="textWrapping"/>
      </w:r>
      <w:r>
        <w:rPr>
          <w:rFonts w:hint="eastAsia"/>
        </w:rPr>
        <w:t>雾凇沆砀，天与云与山与水，上下一白。</w:t>
      </w:r>
      <w:r>
        <w:rPr>
          <w:rFonts w:hint="eastAsia"/>
        </w:rPr>
        <w:br w:type="textWrapping"/>
      </w:r>
      <w:r>
        <w:rPr>
          <w:rFonts w:hint="eastAsia"/>
        </w:rPr>
        <w:t>湖上影子，惟长堤一痕、湖心亭一点、与余舟一芥、舟中人两三粒而已。</w:t>
      </w:r>
      <w:r>
        <w:rPr>
          <w:rFonts w:hint="eastAsia"/>
        </w:rPr>
        <w:br w:type="textWrapping"/>
      </w:r>
      <w:r>
        <w:rPr>
          <w:rFonts w:hint="eastAsia"/>
        </w:rPr>
        <w:t>到亭上，有两人铺毡对坐，一童子烧酒炉正沸。</w:t>
      </w:r>
      <w:r>
        <w:rPr>
          <w:rFonts w:hint="eastAsia"/>
        </w:rPr>
        <w:br w:type="textWrapping"/>
      </w:r>
      <w:r>
        <w:rPr>
          <w:rFonts w:hint="eastAsia"/>
        </w:rPr>
        <w:t>见余，大喜曰：“湖中焉得更有此人！”</w:t>
      </w:r>
      <w:r>
        <w:rPr>
          <w:rFonts w:hint="eastAsia"/>
        </w:rPr>
        <w:br w:type="textWrapping"/>
      </w:r>
      <w:r>
        <w:rPr>
          <w:rFonts w:hint="eastAsia"/>
        </w:rPr>
        <w:t>拉余同饮。余强饮三大白而别。</w:t>
      </w:r>
      <w:r>
        <w:rPr>
          <w:rFonts w:hint="eastAsia"/>
        </w:rPr>
        <w:br w:type="textWrapping"/>
      </w:r>
      <w:r>
        <w:rPr>
          <w:rFonts w:hint="eastAsia"/>
        </w:rPr>
        <w:t>问其姓氏，是金陵人，客此。</w:t>
      </w:r>
      <w:r>
        <w:rPr>
          <w:rFonts w:hint="eastAsia"/>
        </w:rPr>
        <w:br w:type="textWrapping"/>
      </w:r>
      <w:r>
        <w:rPr>
          <w:rFonts w:hint="eastAsia"/>
        </w:rPr>
        <w:t>及下船，舟子喃喃曰：“莫说相公痴，更有痴似相公者！”</w:t>
      </w:r>
      <w:r>
        <w:rPr>
          <w:rFonts w:hint="eastAsia"/>
        </w:rPr>
        <w:br w:type="textWrapping"/>
      </w:r>
      <w:r>
        <w:rPr>
          <w:rFonts w:hint="eastAsia"/>
        </w:rPr>
        <w:t xml:space="preserve">偶遇同痴之人，饮酒而别，暗含故国之思、身世之叹 </w:t>
      </w:r>
    </w:p>
    <w:p w14:paraId="02364CF8">
      <w:pPr>
        <w:rPr>
          <w:rFonts w:hint="eastAsia"/>
        </w:rPr>
      </w:pPr>
      <w:r>
        <w:rPr>
          <w:rFonts w:hint="eastAsia"/>
        </w:rPr>
        <w:t>为何明朝使张岱如此怀念呢？</w:t>
      </w:r>
    </w:p>
    <w:p w14:paraId="4B386258">
      <w:pPr>
        <w:rPr>
          <w:rFonts w:hint="eastAsia"/>
        </w:rPr>
      </w:pPr>
      <w:r>
        <w:rPr>
          <w:rFonts w:hint="eastAsia"/>
        </w:rPr>
        <w:t>今天我们通过当年明月的《明朝那些事儿》来解读这个问题。</w:t>
      </w:r>
    </w:p>
    <w:p w14:paraId="648DBBD0">
      <w:pPr>
        <w:rPr>
          <w:rFonts w:hint="eastAsia"/>
          <w:lang w:eastAsia="zh-CN"/>
        </w:rPr>
      </w:pPr>
      <w:r>
        <w:rPr>
          <w:rFonts w:hint="eastAsia"/>
        </w:rPr>
        <w:t>在此之前，请允许我先来介绍一下当年明月及这部作品</w:t>
      </w:r>
      <w:r>
        <w:rPr>
          <w:rFonts w:hint="eastAsia"/>
          <w:lang w:eastAsia="zh-CN"/>
        </w:rPr>
        <w:t>。</w:t>
      </w:r>
    </w:p>
    <w:p w14:paraId="2DCD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当年明月本名石悦。他酷爱明史，以通俗风趣的文笔创作《明朝那些事儿》。跳出枯燥史料，用故事梳理明朝兴衰，兼具史实与趣味。作品一经问世便热销，掀起全民读明史热潮，成为通俗历史代表作。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明朝276年全史，正史为底：基于《明史》《明实录》等二十余种史料，用现代口语、段子化表达，无晦涩文言；人物为核：写帝王、名臣、名将、太监，不脸谱化，有血有肉。</w:t>
      </w:r>
    </w:p>
    <w:p w14:paraId="754A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提起明朝，人们最先想起的是什么？</w:t>
      </w:r>
    </w:p>
    <w:p w14:paraId="45E4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起明朝，人们想起的是骨子里的硬气。纵观历朝，唯有明朝天子守国门，君王死社稷，不割地、不赔款、不和亲、不纳贡，面对外敌，从不低头。即便末年山河破碎，崇祯皇帝也宁死殉国，这份宁折不弯的民族风骨，塑造了后世国人的家国情怀与民族气节。</w:t>
      </w:r>
    </w:p>
    <w:p w14:paraId="751E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起明朝,人们想起的是明朝人的风骨。《西游记》《三国演义》等经典小说诞生于此，市井文化热闹鲜活，文人有傲骨，百姓有烟火气，透着坦荡自在的气息。此外，科举制度成熟公正，给了寒门子弟向上的机会。忠义、节气、善良，是明朝人的底色。</w:t>
      </w:r>
    </w:p>
    <w:p w14:paraId="684A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起明朝，人们想起的是杀伐果断却一生孤独的朱元璋。朱元璋即明太祖，明朝开国皇帝，出身安徽凤阳贫苦农家。少年时家境贫寒，历经灾荒、乞讨度日，后投奔红巾军起义。他采纳正确策略，先后击败陈友谅、张士诚，1368年称帝，建立明朝，推翻元朝统治，奠定明清大一统格局。休养生息、减轻赋税。</w:t>
      </w:r>
    </w:p>
    <w:p w14:paraId="1A20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起明朝，人们想起的是励精图治又争议缠身的朱棣。朱棣，明成祖，朱元璋第四子，初封燕王，镇守北平。建文帝即位后推行削藩，朱棣发动靖难之役，夺取皇位，年号永乐。在位期间励精图治，完善制度，力排众议将都城从南京迁到北京，这一决定让北京第一次真正走上全国政治舞台，成为王朝的核心。迁都不仅巩固了他的统治，更践行了“天子守国门”的誓言，让京城直接成为防御北方外敌的前沿，彰显了明朝的硬气。虽武力夺位、手段严苛，但功业卓著，影响深远。</w:t>
      </w:r>
    </w:p>
    <w:p w14:paraId="208FCB62">
      <w:pPr>
        <w:rPr>
          <w:rFonts w:hint="eastAsia"/>
        </w:rPr>
      </w:pPr>
      <w:r>
        <w:rPr>
          <w:rFonts w:hint="eastAsia"/>
        </w:rPr>
        <w:t>而我们的家乡河北，在这场迁都中彰显出无可替代的地理优势。其北靠燕山、西依太行，东连山海、南接中原，是北京的天然屏障和重要支撑。他将河北从普通北方行省，升格为“京畿重地（北直隶）”， 河北从“边地”变成京师南大门、帝国腹心。既是京城的物资供应枢纽，也是军事防御的前沿阵地。京杭大运河贯通后，江南的物资经河北运往北京，让都城的运转有了保障，也让河北成为连接南北的重要纽带，见证了明朝的繁荣。彻底改变了此后600年河北的政治地位，影响至今。</w:t>
      </w:r>
    </w:p>
    <w:p w14:paraId="52D89AAB">
      <w:pPr>
        <w:rPr>
          <w:rFonts w:hint="eastAsia"/>
        </w:rPr>
      </w:pPr>
    </w:p>
    <w:p w14:paraId="619D4990">
      <w:pPr>
        <w:rPr>
          <w:rFonts w:hint="eastAsia"/>
        </w:rPr>
      </w:pPr>
      <w:r>
        <w:rPr>
          <w:rFonts w:hint="eastAsia"/>
        </w:rPr>
        <w:t>提起明朝，人们想起的是心怀家国、力挽狂澜的于谦。于谦，土木堡之变后，英宗被俘、明军精锐尽丧，瓦剌兵临北京。于谦力斥南迁、坚守京师、拥立代宗，亲自指挥击退强敌 。直接避免明朝重蹈南宋覆辙，为大明续命近200年；巡抚晋豫十余年：治黄河、修堤坝、赈灾民、平冤狱、安流民。被百姓称为“于青天”，是古代士大夫“为民”的典范；身居高位却家无余财，抄家时“家徒四壁，唯赐物而已” ；诗风质朴刚健。他危难时的担当，政治上的大局与民本，人格上的清白与清廉，文化上的气节符号。他是忠臣、能臣、清官的完美结合，600年来持续塑造中国人的精神品格。</w:t>
      </w:r>
    </w:p>
    <w:p w14:paraId="2BEBBC10">
      <w:pPr>
        <w:rPr>
          <w:rFonts w:hint="eastAsia"/>
        </w:rPr>
      </w:pPr>
      <w:r>
        <w:rPr>
          <w:rFonts w:hint="eastAsia"/>
        </w:rPr>
        <w:t>读《湖心亭看雪》，见文人情怀张岱作为明末文人，国破家亡后隐居山林、寄情山水，大雪独行、偶遇知己的画面深深印在我心里。这份对故国的眷恋，让我懂了“反清复明”不是单纯的朝代争斗，而是人们放不下对明朝的情怀与心中的气节。再读《明朝那些事儿》，了解朱棣迁都与河北地理优势，懂王朝智慧。明朝的骨气、迁都的远见，还有家乡河北的地理禀赋，都让我对这个朝代、对家乡多了一份深深的自豪与热爱。我终于明白后人对明朝念念不忘的原因，读懂了这个朝代独有的风骨。</w:t>
      </w:r>
    </w:p>
    <w:p w14:paraId="41FF3350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 w14:paraId="4343E37F">
      <w:pPr>
        <w:rPr>
          <w:rFonts w:hint="eastAsia"/>
        </w:rPr>
      </w:pPr>
      <w:r>
        <w:rPr>
          <w:rFonts w:hint="eastAsia"/>
        </w:rPr>
        <w:t>历史是最好的教科书，《明朝那些事儿》不仅让我读懂了明朝历史，更教会我坚守良知、担当责任、踏实做人，让我在成长路上有了前行的榜样与力量。</w:t>
      </w:r>
    </w:p>
    <w:p w14:paraId="599A3FAB">
      <w:pPr>
        <w:rPr>
          <w:rFonts w:hint="eastAsia"/>
        </w:rPr>
      </w:pPr>
    </w:p>
    <w:p w14:paraId="120C3B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2026-06-04T13:11:12Z</dcterms:created>
  <dc:creator>‘</dc:creator>
  <cp:lastModifiedBy>WPS_1774610907</cp:lastModifiedBy>
  <dcterms:modified xsi:type="dcterms:W3CDTF">2026-06-04T13:14:28Z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eyJoZGlkIjoiMWJmYmVhMGQ2YWQwOTc0ZDFkYmVkZTE0NzFkNThlYzIiLCJ1c2VySWQiOiIxODE0MzgyNTY5In0=</vt:lpwstr>
  </property>
  <property fmtid="{D5CDD505-2E9C-101B-9397-08002B2CF9AE}" pid="4" name="ICV">
    <vt:lpwstr>800702818D5448118232D3E70B2F74B7_12</vt:lpwstr>
  </property>
</Properties>
</file>